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4B" w:rsidRDefault="006F1C4B" w:rsidP="006F1C4B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6F1C4B" w:rsidRDefault="006F1C4B" w:rsidP="006F1C4B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1C4B" w:rsidTr="0015112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6F1C4B" w:rsidTr="0015112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6F1C4B" w:rsidTr="0015112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4B" w:rsidRDefault="006F1C4B" w:rsidP="001511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6F1C4B" w:rsidRP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Қосалқы тарихи пәндер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Атабаев Қ. М. Т.б. Деректану пәнін оқыту методикасы.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Оқу құралы. - 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маты, «Қазақ университеті», 2011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F1C4B" w:rsidRPr="00DB2655" w:rsidRDefault="006F1C4B" w:rsidP="00151128">
            <w:pPr>
              <w:pStyle w:val="a3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RP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 w:rsidRPr="006F1C4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pStyle w:val="a3"/>
              <w:ind w:left="66" w:hanging="6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Атабаев Қ.М. Қазақстан тарихының леректанулық негіздері.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-Алматы,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«Қазақ университеті», 2002.</w:t>
            </w:r>
          </w:p>
          <w:p w:rsidR="006F1C4B" w:rsidRPr="00DB2655" w:rsidRDefault="006F1C4B" w:rsidP="00151128">
            <w:pPr>
              <w:pStyle w:val="a3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Tr="00151128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 w:rsidRPr="006F1C4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Атабаев Қ.М. Деректану. О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қу құрал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ы. - Алматы, «Қазақ тарихы», 2007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-272 б.</w:t>
            </w:r>
          </w:p>
          <w:p w:rsidR="006F1C4B" w:rsidRPr="00DB2655" w:rsidRDefault="006F1C4B" w:rsidP="00151128">
            <w:pPr>
              <w:pStyle w:val="a3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RP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pStyle w:val="a3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 туралы түркі деректемелері. –Алматы, Дайк-пресс, 2005.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 w:rsidRPr="006F1C4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6F1C4B">
            <w:pPr>
              <w:pStyle w:val="a3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тарихы туралы қытай</w:t>
            </w:r>
            <w:r>
              <w:rPr>
                <w:sz w:val="20"/>
                <w:szCs w:val="20"/>
                <w:lang w:val="kk-KZ"/>
              </w:rPr>
              <w:t xml:space="preserve"> деректемелері. –Алматы, Дайк-пресс, 2005.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860656" w:rsidRDefault="006F1C4B" w:rsidP="0015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6F1C4B">
            <w:pPr>
              <w:pStyle w:val="a3"/>
              <w:ind w:left="6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Абусейтова М.Х. Баранова Ю.Г. Писменные источники по истории и культуре Қазахстана и Центральной Азии в ХШ-Х</w:t>
            </w:r>
            <w:r w:rsidR="000308C0">
              <w:rPr>
                <w:sz w:val="20"/>
                <w:szCs w:val="20"/>
                <w:lang w:val="kk-KZ"/>
              </w:rPr>
              <w:t>ҮШ вв. –Алматы, Дайк-пресс, 2001.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6F1C4B" w:rsidRDefault="006F1C4B" w:rsidP="0015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0308C0" w:rsidRDefault="000308C0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E431D9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4B" w:rsidRPr="000308C0" w:rsidRDefault="006F1C4B" w:rsidP="00151128">
            <w:pPr>
              <w:jc w:val="center"/>
              <w:rPr>
                <w:sz w:val="20"/>
                <w:szCs w:val="20"/>
              </w:rPr>
            </w:pPr>
            <w:r w:rsidRPr="000308C0">
              <w:rPr>
                <w:sz w:val="20"/>
                <w:szCs w:val="20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0308C0" w:rsidP="001511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Кумеков Б.Е. Арабские т персидские источники по истории кыпчаков ҮШ-ХІҮ вв. Алматы, Наука, 1987.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0308C0" w:rsidRDefault="006F1C4B" w:rsidP="0015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RPr="000308C0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0308C0" w:rsidP="001511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Атабаев Қ.М. т.б. Қазақстан тарихының деректері.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-Алматы,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«Қазақ университеті», 2018.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0308C0" w:rsidRDefault="00E431D9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0308C0" w:rsidRDefault="00E431D9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RPr="000308C0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pStyle w:val="a3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>Сейдімбек А. Қазақтың ауызша тарихы.  -Астана, 2007.</w:t>
            </w:r>
          </w:p>
          <w:p w:rsidR="006F1C4B" w:rsidRPr="00DB2655" w:rsidRDefault="006F1C4B" w:rsidP="00151128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F1C4B" w:rsidRPr="00DB2655" w:rsidTr="0015112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E431D9" w:rsidP="00E431D9">
            <w:pPr>
              <w:pStyle w:val="a3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Деректану және архивтану: зерттеулердің жаңа парадигмалары.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B26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-Алматы,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«Қазақ университеті»,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E431D9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Pr="00DB2655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E431D9" w:rsidP="0015112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4B" w:rsidRDefault="006F1C4B" w:rsidP="0015112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1F6E78" w:rsidRDefault="00E431D9"/>
    <w:sectPr w:rsidR="001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8"/>
    <w:rsid w:val="000308C0"/>
    <w:rsid w:val="006F1C4B"/>
    <w:rsid w:val="00837C4E"/>
    <w:rsid w:val="00C44428"/>
    <w:rsid w:val="00E431D9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B57E-006F-45E9-88E5-A7F8A53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4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2021-08-10T08:37:00Z</dcterms:created>
  <dcterms:modified xsi:type="dcterms:W3CDTF">2021-08-10T09:00:00Z</dcterms:modified>
</cp:coreProperties>
</file>